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86560" w14:textId="77777777" w:rsidR="00347BD3" w:rsidRPr="00045BEF" w:rsidRDefault="00347BD3" w:rsidP="00347BD3">
      <w:pPr>
        <w:jc w:val="center"/>
        <w:rPr>
          <w:rFonts w:ascii="Times New Roman" w:hAnsi="Times New Roman" w:cs="Times New Roman"/>
          <w:b/>
          <w:sz w:val="24"/>
          <w:szCs w:val="24"/>
        </w:rPr>
      </w:pPr>
      <w:r w:rsidRPr="00045BEF">
        <w:rPr>
          <w:rFonts w:ascii="Times New Roman" w:hAnsi="Times New Roman" w:cs="Times New Roman"/>
          <w:b/>
          <w:sz w:val="24"/>
          <w:szCs w:val="24"/>
        </w:rPr>
        <w:t>Ireland – WGTR Statement</w:t>
      </w:r>
    </w:p>
    <w:p w14:paraId="25E5F80E" w14:textId="77777777" w:rsidR="00347BD3" w:rsidRPr="00045BEF" w:rsidRDefault="00347BD3" w:rsidP="00347BD3">
      <w:pPr>
        <w:jc w:val="center"/>
        <w:rPr>
          <w:rFonts w:ascii="Times New Roman" w:hAnsi="Times New Roman" w:cs="Times New Roman"/>
          <w:b/>
          <w:sz w:val="24"/>
          <w:szCs w:val="24"/>
        </w:rPr>
      </w:pPr>
      <w:r w:rsidRPr="00045BEF">
        <w:rPr>
          <w:rFonts w:ascii="Times New Roman" w:hAnsi="Times New Roman" w:cs="Times New Roman"/>
          <w:b/>
          <w:sz w:val="24"/>
          <w:szCs w:val="24"/>
        </w:rPr>
        <w:t>ATT CSP10, 19 – 23 August 2024</w:t>
      </w:r>
    </w:p>
    <w:p w14:paraId="026A054F" w14:textId="77777777" w:rsidR="00F76350" w:rsidRPr="00045BEF" w:rsidRDefault="00347BD3" w:rsidP="00347BD3">
      <w:pPr>
        <w:jc w:val="center"/>
        <w:rPr>
          <w:rFonts w:ascii="Times New Roman" w:hAnsi="Times New Roman" w:cs="Times New Roman"/>
          <w:b/>
          <w:sz w:val="24"/>
          <w:szCs w:val="24"/>
        </w:rPr>
      </w:pPr>
      <w:r w:rsidRPr="00045BEF">
        <w:rPr>
          <w:rFonts w:ascii="Times New Roman" w:hAnsi="Times New Roman" w:cs="Times New Roman"/>
          <w:b/>
          <w:sz w:val="24"/>
          <w:szCs w:val="24"/>
        </w:rPr>
        <w:t>Geneva</w:t>
      </w:r>
    </w:p>
    <w:p w14:paraId="385A6178" w14:textId="77777777" w:rsidR="00347BD3" w:rsidRPr="00045BEF" w:rsidRDefault="00347BD3" w:rsidP="00347BD3">
      <w:pPr>
        <w:jc w:val="center"/>
        <w:rPr>
          <w:rFonts w:ascii="Times New Roman" w:hAnsi="Times New Roman" w:cs="Times New Roman"/>
          <w:b/>
          <w:sz w:val="24"/>
          <w:szCs w:val="24"/>
        </w:rPr>
      </w:pPr>
    </w:p>
    <w:p w14:paraId="7E5A1428" w14:textId="77777777" w:rsidR="00347BD3" w:rsidRPr="00045BEF" w:rsidRDefault="00347BD3" w:rsidP="00347BD3">
      <w:pPr>
        <w:rPr>
          <w:rFonts w:ascii="Times New Roman" w:hAnsi="Times New Roman" w:cs="Times New Roman"/>
          <w:sz w:val="24"/>
          <w:szCs w:val="24"/>
        </w:rPr>
      </w:pPr>
      <w:r w:rsidRPr="00045BEF">
        <w:rPr>
          <w:rFonts w:ascii="Times New Roman" w:hAnsi="Times New Roman" w:cs="Times New Roman"/>
          <w:sz w:val="24"/>
          <w:szCs w:val="24"/>
        </w:rPr>
        <w:t>Thank you</w:t>
      </w:r>
    </w:p>
    <w:p w14:paraId="60C43206" w14:textId="77777777" w:rsidR="00347BD3" w:rsidRPr="00045BEF" w:rsidRDefault="00347BD3" w:rsidP="00347BD3">
      <w:pPr>
        <w:spacing w:line="360" w:lineRule="auto"/>
        <w:rPr>
          <w:rFonts w:ascii="Times New Roman" w:hAnsi="Times New Roman" w:cs="Times New Roman"/>
          <w:sz w:val="24"/>
          <w:szCs w:val="24"/>
        </w:rPr>
      </w:pPr>
      <w:r w:rsidRPr="00045BEF">
        <w:rPr>
          <w:rFonts w:ascii="Times New Roman" w:hAnsi="Times New Roman" w:cs="Times New Roman"/>
          <w:sz w:val="24"/>
          <w:szCs w:val="24"/>
        </w:rPr>
        <w:t>Ireland aligns itself with the statement delivered by the European Union, and would like to offer the following remarks in a national capacity.</w:t>
      </w:r>
      <w:bookmarkStart w:id="0" w:name="_GoBack"/>
      <w:bookmarkEnd w:id="0"/>
    </w:p>
    <w:p w14:paraId="61BFF4CF" w14:textId="7E7443B5" w:rsidR="00347BD3" w:rsidRPr="00045BEF" w:rsidRDefault="009C1B05" w:rsidP="00151052">
      <w:pPr>
        <w:spacing w:line="360" w:lineRule="auto"/>
        <w:rPr>
          <w:rFonts w:ascii="Times New Roman" w:hAnsi="Times New Roman" w:cs="Times New Roman"/>
          <w:sz w:val="24"/>
          <w:szCs w:val="24"/>
        </w:rPr>
      </w:pPr>
      <w:r w:rsidRPr="00045BEF">
        <w:rPr>
          <w:rFonts w:ascii="Times New Roman" w:hAnsi="Times New Roman" w:cs="Times New Roman"/>
          <w:sz w:val="24"/>
          <w:szCs w:val="24"/>
        </w:rPr>
        <w:t xml:space="preserve">First, </w:t>
      </w:r>
      <w:r w:rsidR="00B96ED2" w:rsidRPr="00045BEF">
        <w:rPr>
          <w:rFonts w:ascii="Times New Roman" w:hAnsi="Times New Roman" w:cs="Times New Roman"/>
          <w:sz w:val="24"/>
          <w:szCs w:val="24"/>
        </w:rPr>
        <w:t>I would like to thank the</w:t>
      </w:r>
      <w:r w:rsidR="00D6327A" w:rsidRPr="00045BEF">
        <w:rPr>
          <w:rFonts w:ascii="Times New Roman" w:hAnsi="Times New Roman" w:cs="Times New Roman"/>
          <w:sz w:val="24"/>
          <w:szCs w:val="24"/>
        </w:rPr>
        <w:t xml:space="preserve"> Chair of the Working Group </w:t>
      </w:r>
      <w:r w:rsidR="00B96ED2" w:rsidRPr="00045BEF">
        <w:rPr>
          <w:rFonts w:ascii="Times New Roman" w:hAnsi="Times New Roman" w:cs="Times New Roman"/>
          <w:sz w:val="24"/>
          <w:szCs w:val="24"/>
        </w:rPr>
        <w:t xml:space="preserve">as well as </w:t>
      </w:r>
      <w:r w:rsidR="00347BD3" w:rsidRPr="00045BEF">
        <w:rPr>
          <w:rFonts w:ascii="Times New Roman" w:hAnsi="Times New Roman" w:cs="Times New Roman"/>
          <w:sz w:val="24"/>
          <w:szCs w:val="24"/>
        </w:rPr>
        <w:t xml:space="preserve">the ATT Secretariat </w:t>
      </w:r>
      <w:r w:rsidR="00B96ED2" w:rsidRPr="00045BEF">
        <w:rPr>
          <w:rFonts w:ascii="Times New Roman" w:hAnsi="Times New Roman" w:cs="Times New Roman"/>
          <w:sz w:val="24"/>
          <w:szCs w:val="24"/>
        </w:rPr>
        <w:t>for your</w:t>
      </w:r>
      <w:r w:rsidRPr="00045BEF">
        <w:rPr>
          <w:rFonts w:ascii="Times New Roman" w:hAnsi="Times New Roman" w:cs="Times New Roman"/>
          <w:sz w:val="24"/>
          <w:szCs w:val="24"/>
        </w:rPr>
        <w:t xml:space="preserve"> steadfast</w:t>
      </w:r>
      <w:r w:rsidR="00347BD3" w:rsidRPr="00045BEF">
        <w:rPr>
          <w:rFonts w:ascii="Times New Roman" w:hAnsi="Times New Roman" w:cs="Times New Roman"/>
          <w:sz w:val="24"/>
          <w:szCs w:val="24"/>
        </w:rPr>
        <w:t xml:space="preserve"> </w:t>
      </w:r>
      <w:r w:rsidRPr="00045BEF">
        <w:rPr>
          <w:rFonts w:ascii="Times New Roman" w:hAnsi="Times New Roman" w:cs="Times New Roman"/>
          <w:sz w:val="24"/>
          <w:szCs w:val="24"/>
        </w:rPr>
        <w:t>efforts throughout this</w:t>
      </w:r>
      <w:r w:rsidR="00347BD3" w:rsidRPr="00045BEF">
        <w:rPr>
          <w:rFonts w:ascii="Times New Roman" w:hAnsi="Times New Roman" w:cs="Times New Roman"/>
          <w:sz w:val="24"/>
          <w:szCs w:val="24"/>
        </w:rPr>
        <w:t xml:space="preserve"> this CSP cycle.</w:t>
      </w:r>
    </w:p>
    <w:p w14:paraId="1C1F80DE" w14:textId="77777777" w:rsidR="00347BD3" w:rsidRPr="00045BEF" w:rsidRDefault="00DA01B2" w:rsidP="00151052">
      <w:pPr>
        <w:spacing w:line="360" w:lineRule="auto"/>
        <w:rPr>
          <w:rFonts w:ascii="Times New Roman" w:hAnsi="Times New Roman" w:cs="Times New Roman"/>
          <w:sz w:val="24"/>
          <w:szCs w:val="24"/>
        </w:rPr>
      </w:pPr>
      <w:r w:rsidRPr="00045BEF">
        <w:rPr>
          <w:rFonts w:ascii="Times New Roman" w:hAnsi="Times New Roman" w:cs="Times New Roman"/>
          <w:sz w:val="24"/>
          <w:szCs w:val="24"/>
        </w:rPr>
        <w:t>Chair,</w:t>
      </w:r>
    </w:p>
    <w:p w14:paraId="7F9F8C0D" w14:textId="5EC20A60" w:rsidR="00DA01B2" w:rsidRPr="00045BEF" w:rsidRDefault="00DA01B2" w:rsidP="00151052">
      <w:pPr>
        <w:spacing w:line="360" w:lineRule="auto"/>
        <w:rPr>
          <w:rFonts w:ascii="Times New Roman" w:hAnsi="Times New Roman" w:cs="Times New Roman"/>
          <w:sz w:val="24"/>
          <w:szCs w:val="24"/>
        </w:rPr>
      </w:pPr>
      <w:r w:rsidRPr="00045BEF">
        <w:rPr>
          <w:rFonts w:ascii="Times New Roman" w:hAnsi="Times New Roman" w:cs="Times New Roman"/>
          <w:sz w:val="24"/>
          <w:szCs w:val="24"/>
        </w:rPr>
        <w:t xml:space="preserve">We are encouraged by some of the preliminary findings of the 2024 ATT Monitor report, including improvements </w:t>
      </w:r>
      <w:r w:rsidR="00151052" w:rsidRPr="00045BEF">
        <w:rPr>
          <w:rFonts w:ascii="Times New Roman" w:hAnsi="Times New Roman" w:cs="Times New Roman"/>
          <w:sz w:val="24"/>
          <w:szCs w:val="24"/>
        </w:rPr>
        <w:t>in on</w:t>
      </w:r>
      <w:r w:rsidR="00BF66C7" w:rsidRPr="00045BEF">
        <w:rPr>
          <w:rFonts w:ascii="Times New Roman" w:hAnsi="Times New Roman" w:cs="Times New Roman"/>
          <w:sz w:val="24"/>
          <w:szCs w:val="24"/>
        </w:rPr>
        <w:t>-</w:t>
      </w:r>
      <w:r w:rsidR="00151052" w:rsidRPr="00045BEF">
        <w:rPr>
          <w:rFonts w:ascii="Times New Roman" w:hAnsi="Times New Roman" w:cs="Times New Roman"/>
          <w:sz w:val="24"/>
          <w:szCs w:val="24"/>
        </w:rPr>
        <w:t>time annual reports, a decrease in confidential reporting</w:t>
      </w:r>
      <w:r w:rsidR="00BF66C7" w:rsidRPr="00045BEF">
        <w:rPr>
          <w:rFonts w:ascii="Times New Roman" w:hAnsi="Times New Roman" w:cs="Times New Roman"/>
          <w:sz w:val="24"/>
          <w:szCs w:val="24"/>
        </w:rPr>
        <w:t>,</w:t>
      </w:r>
      <w:r w:rsidR="00151052" w:rsidRPr="00045BEF">
        <w:rPr>
          <w:rFonts w:ascii="Times New Roman" w:hAnsi="Times New Roman" w:cs="Times New Roman"/>
          <w:sz w:val="24"/>
          <w:szCs w:val="24"/>
        </w:rPr>
        <w:t xml:space="preserve"> including some States Parties who chose to report publicly for the first time, as well as submissions of overdue annual and initial reports. </w:t>
      </w:r>
      <w:r w:rsidR="00B96ED2" w:rsidRPr="00045BEF">
        <w:rPr>
          <w:rFonts w:ascii="Times New Roman" w:hAnsi="Times New Roman" w:cs="Times New Roman"/>
          <w:sz w:val="24"/>
          <w:szCs w:val="24"/>
        </w:rPr>
        <w:t>We</w:t>
      </w:r>
      <w:r w:rsidR="00B23D6C" w:rsidRPr="00045BEF">
        <w:rPr>
          <w:rFonts w:ascii="Times New Roman" w:hAnsi="Times New Roman" w:cs="Times New Roman"/>
          <w:sz w:val="24"/>
          <w:szCs w:val="24"/>
        </w:rPr>
        <w:t xml:space="preserve"> welcome these positive trends, and are hopeful </w:t>
      </w:r>
      <w:r w:rsidR="009537E5" w:rsidRPr="00045BEF">
        <w:rPr>
          <w:rFonts w:ascii="Times New Roman" w:hAnsi="Times New Roman" w:cs="Times New Roman"/>
          <w:sz w:val="24"/>
          <w:szCs w:val="24"/>
        </w:rPr>
        <w:t>that they will continue.</w:t>
      </w:r>
    </w:p>
    <w:p w14:paraId="26CCD2E6" w14:textId="1C5AA809" w:rsidR="00B23D6C" w:rsidRPr="00045BEF" w:rsidRDefault="00B23D6C" w:rsidP="00151052">
      <w:pPr>
        <w:spacing w:line="360" w:lineRule="auto"/>
        <w:rPr>
          <w:rFonts w:ascii="Times New Roman" w:hAnsi="Times New Roman" w:cs="Times New Roman"/>
          <w:sz w:val="24"/>
          <w:szCs w:val="24"/>
        </w:rPr>
      </w:pPr>
      <w:r w:rsidRPr="00045BEF">
        <w:rPr>
          <w:rFonts w:ascii="Times New Roman" w:hAnsi="Times New Roman" w:cs="Times New Roman"/>
          <w:sz w:val="24"/>
          <w:szCs w:val="24"/>
        </w:rPr>
        <w:t>Nevertheless, overall rates of timely, accurate, comprehens</w:t>
      </w:r>
      <w:r w:rsidR="00B96ED2" w:rsidRPr="00045BEF">
        <w:rPr>
          <w:rFonts w:ascii="Times New Roman" w:hAnsi="Times New Roman" w:cs="Times New Roman"/>
          <w:sz w:val="24"/>
          <w:szCs w:val="24"/>
        </w:rPr>
        <w:t>ive and public reporting remain</w:t>
      </w:r>
      <w:r w:rsidRPr="00045BEF">
        <w:rPr>
          <w:rFonts w:ascii="Times New Roman" w:hAnsi="Times New Roman" w:cs="Times New Roman"/>
          <w:sz w:val="24"/>
          <w:szCs w:val="24"/>
        </w:rPr>
        <w:t xml:space="preserve"> disappointingly low. We reiterate that this legal obligation </w:t>
      </w:r>
      <w:r w:rsidR="009537E5" w:rsidRPr="00045BEF">
        <w:rPr>
          <w:rFonts w:ascii="Times New Roman" w:hAnsi="Times New Roman" w:cs="Times New Roman"/>
          <w:sz w:val="24"/>
          <w:szCs w:val="24"/>
        </w:rPr>
        <w:t>is a core component of the ATT that</w:t>
      </w:r>
      <w:r w:rsidRPr="00045BEF">
        <w:rPr>
          <w:rFonts w:ascii="Times New Roman" w:hAnsi="Times New Roman" w:cs="Times New Roman"/>
          <w:sz w:val="24"/>
          <w:szCs w:val="24"/>
        </w:rPr>
        <w:t xml:space="preserve"> is critical for the effective implementation of its operative articles, and</w:t>
      </w:r>
      <w:r w:rsidR="009537E5" w:rsidRPr="00045BEF">
        <w:rPr>
          <w:rFonts w:ascii="Times New Roman" w:hAnsi="Times New Roman" w:cs="Times New Roman"/>
          <w:sz w:val="24"/>
          <w:szCs w:val="24"/>
        </w:rPr>
        <w:t xml:space="preserve"> serves as an important confidence</w:t>
      </w:r>
      <w:r w:rsidR="00BF66C7" w:rsidRPr="00045BEF">
        <w:rPr>
          <w:rFonts w:ascii="Times New Roman" w:hAnsi="Times New Roman" w:cs="Times New Roman"/>
          <w:sz w:val="24"/>
          <w:szCs w:val="24"/>
        </w:rPr>
        <w:t>-</w:t>
      </w:r>
      <w:r w:rsidR="009537E5" w:rsidRPr="00045BEF">
        <w:rPr>
          <w:rFonts w:ascii="Times New Roman" w:hAnsi="Times New Roman" w:cs="Times New Roman"/>
          <w:sz w:val="24"/>
          <w:szCs w:val="24"/>
        </w:rPr>
        <w:t>building measure.</w:t>
      </w:r>
      <w:r w:rsidRPr="00045BEF">
        <w:rPr>
          <w:rFonts w:ascii="Times New Roman" w:hAnsi="Times New Roman" w:cs="Times New Roman"/>
          <w:sz w:val="24"/>
          <w:szCs w:val="24"/>
        </w:rPr>
        <w:t xml:space="preserve"> </w:t>
      </w:r>
      <w:r w:rsidR="009537E5" w:rsidRPr="00045BEF">
        <w:rPr>
          <w:rFonts w:ascii="Times New Roman" w:hAnsi="Times New Roman" w:cs="Times New Roman"/>
          <w:sz w:val="24"/>
          <w:szCs w:val="24"/>
        </w:rPr>
        <w:t>We would like to reiterate the significance of non-confidential reporting, as it increases the relevance of reports and facilitates accountability for export decisions.</w:t>
      </w:r>
    </w:p>
    <w:p w14:paraId="1AC384EB" w14:textId="0F808609" w:rsidR="00957FB1" w:rsidRPr="00045BEF" w:rsidRDefault="00957FB1" w:rsidP="00957FB1">
      <w:pPr>
        <w:spacing w:after="120" w:line="360" w:lineRule="auto"/>
        <w:jc w:val="both"/>
        <w:rPr>
          <w:rFonts w:ascii="Times New Roman" w:hAnsi="Times New Roman" w:cs="Times New Roman"/>
          <w:sz w:val="24"/>
          <w:szCs w:val="24"/>
        </w:rPr>
      </w:pPr>
      <w:r w:rsidRPr="00045BEF">
        <w:rPr>
          <w:rFonts w:ascii="Times New Roman" w:hAnsi="Times New Roman" w:cs="Times New Roman"/>
          <w:sz w:val="24"/>
          <w:szCs w:val="24"/>
        </w:rPr>
        <w:t>We recognise that many States Parties continue to experience difficulties meeting their ATT reporting requirements, including due to a lack of capacity and resources, internal coordination challenges</w:t>
      </w:r>
      <w:r w:rsidR="00BF66C7" w:rsidRPr="00045BEF">
        <w:rPr>
          <w:rFonts w:ascii="Times New Roman" w:hAnsi="Times New Roman" w:cs="Times New Roman"/>
          <w:sz w:val="24"/>
          <w:szCs w:val="24"/>
        </w:rPr>
        <w:t>,</w:t>
      </w:r>
      <w:r w:rsidR="00B96ED2" w:rsidRPr="00045BEF">
        <w:rPr>
          <w:rFonts w:ascii="Times New Roman" w:hAnsi="Times New Roman" w:cs="Times New Roman"/>
          <w:sz w:val="24"/>
          <w:szCs w:val="24"/>
        </w:rPr>
        <w:t xml:space="preserve"> </w:t>
      </w:r>
      <w:r w:rsidRPr="00045BEF">
        <w:rPr>
          <w:rFonts w:ascii="Times New Roman" w:hAnsi="Times New Roman" w:cs="Times New Roman"/>
          <w:sz w:val="24"/>
          <w:szCs w:val="24"/>
        </w:rPr>
        <w:t>and difficulties in conducting technical assessments. In light of these various challenges, it is important that we continue to work collectively to find ways to overcome these obstacles, to increase the rate and quality of reporting</w:t>
      </w:r>
      <w:r w:rsidR="00BF66C7" w:rsidRPr="00045BEF">
        <w:rPr>
          <w:rFonts w:ascii="Times New Roman" w:hAnsi="Times New Roman" w:cs="Times New Roman"/>
          <w:sz w:val="24"/>
          <w:szCs w:val="24"/>
        </w:rPr>
        <w:t>,</w:t>
      </w:r>
      <w:r w:rsidRPr="00045BEF">
        <w:rPr>
          <w:rFonts w:ascii="Times New Roman" w:hAnsi="Times New Roman" w:cs="Times New Roman"/>
          <w:sz w:val="24"/>
          <w:szCs w:val="24"/>
        </w:rPr>
        <w:t xml:space="preserve"> and</w:t>
      </w:r>
      <w:r w:rsidR="00BF66C7" w:rsidRPr="00045BEF">
        <w:rPr>
          <w:rFonts w:ascii="Times New Roman" w:hAnsi="Times New Roman" w:cs="Times New Roman"/>
          <w:sz w:val="24"/>
          <w:szCs w:val="24"/>
        </w:rPr>
        <w:t>,</w:t>
      </w:r>
      <w:r w:rsidRPr="00045BEF">
        <w:rPr>
          <w:rFonts w:ascii="Times New Roman" w:hAnsi="Times New Roman" w:cs="Times New Roman"/>
          <w:sz w:val="24"/>
          <w:szCs w:val="24"/>
        </w:rPr>
        <w:t xml:space="preserve"> ultimately</w:t>
      </w:r>
      <w:r w:rsidR="00BF66C7" w:rsidRPr="00045BEF">
        <w:rPr>
          <w:rFonts w:ascii="Times New Roman" w:hAnsi="Times New Roman" w:cs="Times New Roman"/>
          <w:sz w:val="24"/>
          <w:szCs w:val="24"/>
        </w:rPr>
        <w:t>,</w:t>
      </w:r>
      <w:r w:rsidRPr="00045BEF">
        <w:rPr>
          <w:rFonts w:ascii="Times New Roman" w:hAnsi="Times New Roman" w:cs="Times New Roman"/>
          <w:sz w:val="24"/>
          <w:szCs w:val="24"/>
        </w:rPr>
        <w:t xml:space="preserve"> contribute to accountability and transparency in the international arms trade. </w:t>
      </w:r>
    </w:p>
    <w:p w14:paraId="59CEEA29" w14:textId="77777777" w:rsidR="009537E5" w:rsidRPr="00045BEF" w:rsidRDefault="009537E5" w:rsidP="00151052">
      <w:pPr>
        <w:spacing w:line="360" w:lineRule="auto"/>
        <w:rPr>
          <w:rFonts w:ascii="Times New Roman" w:hAnsi="Times New Roman" w:cs="Times New Roman"/>
          <w:sz w:val="24"/>
          <w:szCs w:val="24"/>
        </w:rPr>
      </w:pPr>
      <w:r w:rsidRPr="00045BEF">
        <w:rPr>
          <w:rFonts w:ascii="Times New Roman" w:hAnsi="Times New Roman" w:cs="Times New Roman"/>
          <w:sz w:val="24"/>
          <w:szCs w:val="24"/>
        </w:rPr>
        <w:t>Chair,</w:t>
      </w:r>
    </w:p>
    <w:p w14:paraId="2ABE698A" w14:textId="77777777" w:rsidR="00F35222" w:rsidRPr="00045BEF" w:rsidRDefault="009537E5" w:rsidP="00151052">
      <w:pPr>
        <w:spacing w:line="360" w:lineRule="auto"/>
        <w:rPr>
          <w:rFonts w:ascii="Times New Roman" w:hAnsi="Times New Roman" w:cs="Times New Roman"/>
          <w:sz w:val="24"/>
          <w:szCs w:val="24"/>
        </w:rPr>
      </w:pPr>
      <w:r w:rsidRPr="00045BEF">
        <w:rPr>
          <w:rFonts w:ascii="Times New Roman" w:hAnsi="Times New Roman" w:cs="Times New Roman"/>
          <w:sz w:val="24"/>
          <w:szCs w:val="24"/>
        </w:rPr>
        <w:lastRenderedPageBreak/>
        <w:t xml:space="preserve">Ireland welcomes the recommendations </w:t>
      </w:r>
      <w:r w:rsidR="00957FB1" w:rsidRPr="00045BEF">
        <w:rPr>
          <w:rFonts w:ascii="Times New Roman" w:hAnsi="Times New Roman" w:cs="Times New Roman"/>
          <w:sz w:val="24"/>
          <w:szCs w:val="24"/>
        </w:rPr>
        <w:t>found in the report of the WGTR, including the draft multi-year work plan for the exchange of national implementation practices regarding transparency</w:t>
      </w:r>
      <w:r w:rsidR="00392671" w:rsidRPr="00045BEF">
        <w:rPr>
          <w:rFonts w:ascii="Times New Roman" w:hAnsi="Times New Roman" w:cs="Times New Roman"/>
          <w:sz w:val="24"/>
          <w:szCs w:val="24"/>
        </w:rPr>
        <w:t xml:space="preserve"> and the mandate for the next year</w:t>
      </w:r>
      <w:r w:rsidR="00957FB1" w:rsidRPr="00045BEF">
        <w:rPr>
          <w:rFonts w:ascii="Times New Roman" w:hAnsi="Times New Roman" w:cs="Times New Roman"/>
          <w:sz w:val="24"/>
          <w:szCs w:val="24"/>
        </w:rPr>
        <w:t xml:space="preserve">. </w:t>
      </w:r>
    </w:p>
    <w:p w14:paraId="71FA08F9" w14:textId="371ECD92" w:rsidR="009537E5" w:rsidRPr="00045BEF" w:rsidRDefault="00957FB1" w:rsidP="00151052">
      <w:pPr>
        <w:spacing w:line="360" w:lineRule="auto"/>
        <w:rPr>
          <w:rFonts w:ascii="Times New Roman" w:hAnsi="Times New Roman" w:cs="Times New Roman"/>
          <w:sz w:val="24"/>
          <w:szCs w:val="24"/>
        </w:rPr>
      </w:pPr>
      <w:r w:rsidRPr="00045BEF">
        <w:rPr>
          <w:rFonts w:ascii="Times New Roman" w:hAnsi="Times New Roman" w:cs="Times New Roman"/>
          <w:sz w:val="24"/>
          <w:szCs w:val="24"/>
        </w:rPr>
        <w:t xml:space="preserve">We are grateful for those States Parties that have assumed leadership roles as ‘regional reporting champions’. Much like the universalization regional champions, this initiative </w:t>
      </w:r>
      <w:r w:rsidR="00BD05AD" w:rsidRPr="00045BEF">
        <w:rPr>
          <w:rFonts w:ascii="Times New Roman" w:hAnsi="Times New Roman" w:cs="Times New Roman"/>
          <w:sz w:val="24"/>
          <w:szCs w:val="24"/>
        </w:rPr>
        <w:t>will play a key role in supporting the work of the WGTR and of the ATT Secretariat, in particular in identifying and assessing the unique reporting</w:t>
      </w:r>
      <w:r w:rsidR="00392671" w:rsidRPr="00045BEF">
        <w:rPr>
          <w:rFonts w:ascii="Times New Roman" w:hAnsi="Times New Roman" w:cs="Times New Roman"/>
          <w:sz w:val="24"/>
          <w:szCs w:val="24"/>
        </w:rPr>
        <w:t xml:space="preserve"> assistance needs through peer to peer exchanges. Together with leveraging the </w:t>
      </w:r>
      <w:r w:rsidR="00B96ED2" w:rsidRPr="00045BEF">
        <w:rPr>
          <w:rFonts w:ascii="Times New Roman" w:hAnsi="Times New Roman" w:cs="Times New Roman"/>
          <w:sz w:val="24"/>
          <w:szCs w:val="24"/>
        </w:rPr>
        <w:t xml:space="preserve">myriad of </w:t>
      </w:r>
      <w:r w:rsidR="00392671" w:rsidRPr="00045BEF">
        <w:rPr>
          <w:rFonts w:ascii="Times New Roman" w:hAnsi="Times New Roman" w:cs="Times New Roman"/>
          <w:sz w:val="24"/>
          <w:szCs w:val="24"/>
        </w:rPr>
        <w:t>existing</w:t>
      </w:r>
      <w:r w:rsidR="009C1B05" w:rsidRPr="00045BEF">
        <w:rPr>
          <w:rFonts w:ascii="Times New Roman" w:hAnsi="Times New Roman" w:cs="Times New Roman"/>
          <w:sz w:val="24"/>
          <w:szCs w:val="24"/>
        </w:rPr>
        <w:t xml:space="preserve"> resources</w:t>
      </w:r>
      <w:r w:rsidR="00392671" w:rsidRPr="00045BEF">
        <w:rPr>
          <w:rFonts w:ascii="Times New Roman" w:hAnsi="Times New Roman" w:cs="Times New Roman"/>
          <w:sz w:val="24"/>
          <w:szCs w:val="24"/>
        </w:rPr>
        <w:t xml:space="preserve">, including from a range of NGOs and think tanks, which do a </w:t>
      </w:r>
      <w:r w:rsidR="00F35222" w:rsidRPr="00045BEF">
        <w:rPr>
          <w:rFonts w:ascii="Times New Roman" w:hAnsi="Times New Roman" w:cs="Times New Roman"/>
          <w:sz w:val="24"/>
          <w:szCs w:val="24"/>
        </w:rPr>
        <w:t>great</w:t>
      </w:r>
      <w:r w:rsidR="00392671" w:rsidRPr="00045BEF">
        <w:rPr>
          <w:rFonts w:ascii="Times New Roman" w:hAnsi="Times New Roman" w:cs="Times New Roman"/>
          <w:sz w:val="24"/>
          <w:szCs w:val="24"/>
        </w:rPr>
        <w:t xml:space="preserve"> job of clearly identifying the difficulties and obstacles in reporting and offering concrete recommendations, we are well poised to continue improving compliance with initial and annual reporting. </w:t>
      </w:r>
    </w:p>
    <w:p w14:paraId="74401DE6" w14:textId="0826DD26" w:rsidR="00F35222" w:rsidRPr="00045BEF" w:rsidRDefault="00172E99" w:rsidP="00151052">
      <w:pPr>
        <w:spacing w:line="360" w:lineRule="auto"/>
        <w:rPr>
          <w:rFonts w:ascii="Times New Roman" w:hAnsi="Times New Roman" w:cs="Times New Roman"/>
          <w:sz w:val="24"/>
          <w:szCs w:val="24"/>
        </w:rPr>
      </w:pPr>
      <w:r>
        <w:rPr>
          <w:rFonts w:ascii="Times New Roman" w:hAnsi="Times New Roman" w:cs="Times New Roman"/>
          <w:sz w:val="24"/>
          <w:szCs w:val="24"/>
        </w:rPr>
        <w:t xml:space="preserve">Finally, </w:t>
      </w:r>
      <w:r w:rsidR="00F35222" w:rsidRPr="00045BEF">
        <w:rPr>
          <w:rFonts w:ascii="Times New Roman" w:hAnsi="Times New Roman" w:cs="Times New Roman"/>
          <w:sz w:val="24"/>
          <w:szCs w:val="24"/>
        </w:rPr>
        <w:t xml:space="preserve">we would encourage the WGTR to continue consideration of a potential online searchable database, which would go a long way in facilitating information exchange and transparency. </w:t>
      </w:r>
      <w:r w:rsidR="00045BEF" w:rsidRPr="00045BEF">
        <w:rPr>
          <w:rFonts w:ascii="Times New Roman" w:hAnsi="Times New Roman" w:cs="Times New Roman"/>
          <w:sz w:val="24"/>
          <w:szCs w:val="24"/>
        </w:rPr>
        <w:t xml:space="preserve">We welcome the initiative by Control Arms in this regard. </w:t>
      </w:r>
    </w:p>
    <w:p w14:paraId="20372FBF" w14:textId="77777777" w:rsidR="00392671" w:rsidRPr="00045BEF" w:rsidRDefault="00392671" w:rsidP="00151052">
      <w:pPr>
        <w:spacing w:line="360" w:lineRule="auto"/>
        <w:rPr>
          <w:rFonts w:ascii="Times New Roman" w:hAnsi="Times New Roman" w:cs="Times New Roman"/>
          <w:sz w:val="24"/>
          <w:szCs w:val="24"/>
        </w:rPr>
      </w:pPr>
      <w:r w:rsidRPr="00045BEF">
        <w:rPr>
          <w:rFonts w:ascii="Times New Roman" w:hAnsi="Times New Roman" w:cs="Times New Roman"/>
          <w:sz w:val="24"/>
          <w:szCs w:val="24"/>
        </w:rPr>
        <w:t>Thank you</w:t>
      </w:r>
    </w:p>
    <w:sectPr w:rsidR="00392671" w:rsidRPr="00045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63"/>
    <w:rsid w:val="00045BEF"/>
    <w:rsid w:val="00151052"/>
    <w:rsid w:val="00172E99"/>
    <w:rsid w:val="00347BD3"/>
    <w:rsid w:val="00392671"/>
    <w:rsid w:val="00656560"/>
    <w:rsid w:val="009537E5"/>
    <w:rsid w:val="00957FB1"/>
    <w:rsid w:val="009C1B05"/>
    <w:rsid w:val="00B23D6C"/>
    <w:rsid w:val="00B96ED2"/>
    <w:rsid w:val="00BD05AD"/>
    <w:rsid w:val="00BF66C7"/>
    <w:rsid w:val="00C066EB"/>
    <w:rsid w:val="00C67E53"/>
    <w:rsid w:val="00D6327A"/>
    <w:rsid w:val="00DA01B2"/>
    <w:rsid w:val="00F24263"/>
    <w:rsid w:val="00F352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F960"/>
  <w15:chartTrackingRefBased/>
  <w15:docId w15:val="{4F3711CC-E67F-4AE1-B4AA-B70923D7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66C7"/>
    <w:rPr>
      <w:sz w:val="16"/>
      <w:szCs w:val="16"/>
    </w:rPr>
  </w:style>
  <w:style w:type="paragraph" w:styleId="CommentText">
    <w:name w:val="annotation text"/>
    <w:basedOn w:val="Normal"/>
    <w:link w:val="CommentTextChar"/>
    <w:uiPriority w:val="99"/>
    <w:semiHidden/>
    <w:unhideWhenUsed/>
    <w:rsid w:val="00BF66C7"/>
    <w:pPr>
      <w:spacing w:line="240" w:lineRule="auto"/>
    </w:pPr>
    <w:rPr>
      <w:sz w:val="20"/>
      <w:szCs w:val="20"/>
    </w:rPr>
  </w:style>
  <w:style w:type="character" w:customStyle="1" w:styleId="CommentTextChar">
    <w:name w:val="Comment Text Char"/>
    <w:basedOn w:val="DefaultParagraphFont"/>
    <w:link w:val="CommentText"/>
    <w:uiPriority w:val="99"/>
    <w:semiHidden/>
    <w:rsid w:val="00BF66C7"/>
    <w:rPr>
      <w:sz w:val="20"/>
      <w:szCs w:val="20"/>
    </w:rPr>
  </w:style>
  <w:style w:type="paragraph" w:styleId="CommentSubject">
    <w:name w:val="annotation subject"/>
    <w:basedOn w:val="CommentText"/>
    <w:next w:val="CommentText"/>
    <w:link w:val="CommentSubjectChar"/>
    <w:uiPriority w:val="99"/>
    <w:semiHidden/>
    <w:unhideWhenUsed/>
    <w:rsid w:val="00BF66C7"/>
    <w:rPr>
      <w:b/>
      <w:bCs/>
    </w:rPr>
  </w:style>
  <w:style w:type="character" w:customStyle="1" w:styleId="CommentSubjectChar">
    <w:name w:val="Comment Subject Char"/>
    <w:basedOn w:val="CommentTextChar"/>
    <w:link w:val="CommentSubject"/>
    <w:uiPriority w:val="99"/>
    <w:semiHidden/>
    <w:rsid w:val="00BF66C7"/>
    <w:rPr>
      <w:b/>
      <w:bCs/>
      <w:sz w:val="20"/>
      <w:szCs w:val="20"/>
    </w:rPr>
  </w:style>
  <w:style w:type="paragraph" w:styleId="BalloonText">
    <w:name w:val="Balloon Text"/>
    <w:basedOn w:val="Normal"/>
    <w:link w:val="BalloonTextChar"/>
    <w:uiPriority w:val="99"/>
    <w:semiHidden/>
    <w:unhideWhenUsed/>
    <w:rsid w:val="00BF6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Lainé Aaron GENEVA PM</dc:creator>
  <cp:keywords/>
  <dc:description/>
  <cp:lastModifiedBy>Lainé Aaron GENEVA PM</cp:lastModifiedBy>
  <cp:revision>2</cp:revision>
  <dcterms:created xsi:type="dcterms:W3CDTF">2024-08-21T10:22:00Z</dcterms:created>
  <dcterms:modified xsi:type="dcterms:W3CDTF">2024-08-21T10:22:00Z</dcterms:modified>
</cp:coreProperties>
</file>